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BABF1" w14:textId="12CF78D4" w:rsidR="00775FC1" w:rsidRPr="0028056B" w:rsidRDefault="00775FC1" w:rsidP="00775FC1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4463E0">
        <w:rPr>
          <w:b/>
          <w:sz w:val="28"/>
          <w:szCs w:val="28"/>
        </w:rPr>
        <w:t>9</w:t>
      </w:r>
      <w:r w:rsidRPr="0028056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Начало 20-го века.</w:t>
      </w:r>
    </w:p>
    <w:p w14:paraId="43E027FF" w14:textId="77777777" w:rsidR="00775FC1" w:rsidRPr="0028056B" w:rsidRDefault="00775FC1" w:rsidP="00775FC1">
      <w:pPr>
        <w:ind w:firstLine="709"/>
        <w:jc w:val="both"/>
        <w:rPr>
          <w:b/>
          <w:sz w:val="28"/>
          <w:szCs w:val="28"/>
        </w:rPr>
      </w:pPr>
    </w:p>
    <w:p w14:paraId="096B4D9D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Начало 20 века ознаменовалось в хуторе Персианово-Грушевском новыми стройками, планами и проектами.</w:t>
      </w:r>
    </w:p>
    <w:p w14:paraId="748D29B1" w14:textId="7EF63B3E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Газета «Приазовский край» 11 октября 1904 года писала: «5 октября 1904 года в хуторе Персианово-Грушевском состоялось торжественное открытие приходского училища, выстроенного на частные средства. В училище приняты 53 человека. Ученикам предлагали сладости. Присутствовал </w:t>
      </w:r>
      <w:r w:rsidR="00B530BE" w:rsidRPr="0028056B">
        <w:rPr>
          <w:sz w:val="28"/>
          <w:szCs w:val="28"/>
        </w:rPr>
        <w:t>инспектор народных</w:t>
      </w:r>
      <w:r w:rsidRPr="0028056B">
        <w:rPr>
          <w:sz w:val="28"/>
          <w:szCs w:val="28"/>
        </w:rPr>
        <w:t xml:space="preserve"> училищ Черкасского округа Аврамов и члены строительной комиссии». Так была открыта школа в северном районе хутора.</w:t>
      </w:r>
    </w:p>
    <w:p w14:paraId="66856B34" w14:textId="41658C32" w:rsidR="00775FC1" w:rsidRPr="0028056B" w:rsidRDefault="00775FC1" w:rsidP="00775FC1">
      <w:pPr>
        <w:suppressLineNumbers/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       В </w:t>
      </w:r>
      <w:proofErr w:type="spellStart"/>
      <w:r w:rsidRPr="0028056B">
        <w:rPr>
          <w:sz w:val="28"/>
          <w:szCs w:val="28"/>
        </w:rPr>
        <w:t>клировых</w:t>
      </w:r>
      <w:proofErr w:type="spellEnd"/>
      <w:r w:rsidRPr="0028056B">
        <w:rPr>
          <w:sz w:val="28"/>
          <w:szCs w:val="28"/>
        </w:rPr>
        <w:t xml:space="preserve"> ведомостях за 1</w:t>
      </w:r>
      <w:r>
        <w:rPr>
          <w:sz w:val="28"/>
          <w:szCs w:val="28"/>
        </w:rPr>
        <w:t>909</w:t>
      </w:r>
      <w:r w:rsidRPr="0028056B">
        <w:rPr>
          <w:sz w:val="28"/>
          <w:szCs w:val="28"/>
        </w:rPr>
        <w:t xml:space="preserve"> год сказано, что школы содержатся на средства общества и Черкасского отделения Донской Епар</w:t>
      </w:r>
      <w:r>
        <w:rPr>
          <w:sz w:val="28"/>
          <w:szCs w:val="28"/>
        </w:rPr>
        <w:t>хии. В Персиановской ЦПШ работаю</w:t>
      </w:r>
      <w:r w:rsidRPr="0028056B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священник </w:t>
      </w:r>
      <w:r w:rsidRPr="0028056B">
        <w:rPr>
          <w:sz w:val="28"/>
          <w:szCs w:val="28"/>
        </w:rPr>
        <w:t>Покровский Владимир Фёдорович</w:t>
      </w:r>
      <w:r>
        <w:rPr>
          <w:sz w:val="28"/>
          <w:szCs w:val="28"/>
        </w:rPr>
        <w:t xml:space="preserve"> и учителя</w:t>
      </w:r>
      <w:r w:rsidRPr="002829D5">
        <w:rPr>
          <w:b/>
          <w:sz w:val="28"/>
          <w:szCs w:val="28"/>
        </w:rPr>
        <w:t xml:space="preserve"> </w:t>
      </w:r>
      <w:bookmarkStart w:id="0" w:name="_GoBack"/>
      <w:r w:rsidRPr="00F77F56">
        <w:rPr>
          <w:bCs/>
          <w:sz w:val="28"/>
          <w:szCs w:val="28"/>
        </w:rPr>
        <w:t xml:space="preserve">Слюсарев Андрей Андреевич, Пухляков Сергей Васильевич и </w:t>
      </w:r>
      <w:proofErr w:type="spellStart"/>
      <w:r w:rsidRPr="00F77F56">
        <w:rPr>
          <w:bCs/>
          <w:sz w:val="28"/>
          <w:szCs w:val="28"/>
        </w:rPr>
        <w:t>Суяров</w:t>
      </w:r>
      <w:proofErr w:type="spellEnd"/>
      <w:r w:rsidRPr="00310F58">
        <w:rPr>
          <w:sz w:val="28"/>
          <w:szCs w:val="28"/>
        </w:rPr>
        <w:t xml:space="preserve"> </w:t>
      </w:r>
      <w:bookmarkEnd w:id="0"/>
      <w:r w:rsidR="00B530BE" w:rsidRPr="00310F58">
        <w:rPr>
          <w:sz w:val="28"/>
          <w:szCs w:val="28"/>
        </w:rPr>
        <w:t>Георгий Филиппович</w:t>
      </w:r>
      <w:r>
        <w:rPr>
          <w:sz w:val="28"/>
          <w:szCs w:val="28"/>
        </w:rPr>
        <w:t>, которые обучаю</w:t>
      </w:r>
      <w:r w:rsidRPr="0028056B">
        <w:rPr>
          <w:sz w:val="28"/>
          <w:szCs w:val="28"/>
        </w:rPr>
        <w:t>т 44 мальчика и 46 девочек.</w:t>
      </w:r>
    </w:p>
    <w:p w14:paraId="276E8621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апреле 1907 года собрались на сход представители всего хуторского общества в лице выборных (</w:t>
      </w:r>
      <w:proofErr w:type="spellStart"/>
      <w:r w:rsidRPr="0028056B">
        <w:rPr>
          <w:sz w:val="28"/>
          <w:szCs w:val="28"/>
        </w:rPr>
        <w:t>десятидворных</w:t>
      </w:r>
      <w:proofErr w:type="spellEnd"/>
      <w:r w:rsidRPr="0028056B">
        <w:rPr>
          <w:sz w:val="28"/>
          <w:szCs w:val="28"/>
        </w:rPr>
        <w:t>). Сход был бурным и долгим, а решение было таким:</w:t>
      </w:r>
    </w:p>
    <w:p w14:paraId="561C6A77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1. Для обеспечения проезда от мельничной плотины в верхнее поселение в 1905 году общество решило урегулировать вопрос строительства дороги. Решено сделать безопасный путь, для этого сделать в горах выемки земли и грунта и поставить на балках мостки.</w:t>
      </w:r>
    </w:p>
    <w:p w14:paraId="1B2D4634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2. Построить деревянный наплавной мост выше войскового плодового питомника.</w:t>
      </w:r>
    </w:p>
    <w:p w14:paraId="32EAECBE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3. На дороге от железнодорожного переезда до мельничной гребли лощину замостить камнем.</w:t>
      </w:r>
    </w:p>
    <w:p w14:paraId="7989032C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4. Для проезда в нижнее поселение построить деревянный мост, где стоит станичная богадельня.</w:t>
      </w:r>
    </w:p>
    <w:p w14:paraId="184B9A22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5. Построить дом министерского училища в центре хутора, где давно уже существует церковно-приходская школа, таким образом, в </w:t>
      </w:r>
      <w:proofErr w:type="gramStart"/>
      <w:r w:rsidRPr="0028056B">
        <w:rPr>
          <w:sz w:val="28"/>
          <w:szCs w:val="28"/>
        </w:rPr>
        <w:t>хуторе  будет</w:t>
      </w:r>
      <w:proofErr w:type="gramEnd"/>
      <w:r w:rsidRPr="0028056B">
        <w:rPr>
          <w:sz w:val="28"/>
          <w:szCs w:val="28"/>
        </w:rPr>
        <w:t xml:space="preserve"> две школы.</w:t>
      </w:r>
    </w:p>
    <w:p w14:paraId="2764DA9A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6. Прекратить распахивание приречных земель в верхнем поселении, где дача Леонова А. П. Луг «Шумков Кут» был распахан под огороды, и в 1906 году дождевые воды смыли землю и засорили реку. Если так пойдёт и дальше, то мы лишимся реки. Отдать под огороды пойму реки Аюты.</w:t>
      </w:r>
    </w:p>
    <w:p w14:paraId="63230E06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Почетными блюстительницами </w:t>
      </w:r>
      <w:proofErr w:type="spellStart"/>
      <w:r w:rsidRPr="0028056B">
        <w:rPr>
          <w:sz w:val="28"/>
          <w:szCs w:val="28"/>
        </w:rPr>
        <w:t>Персиановских</w:t>
      </w:r>
      <w:proofErr w:type="spellEnd"/>
      <w:r w:rsidRPr="0028056B">
        <w:rPr>
          <w:sz w:val="28"/>
          <w:szCs w:val="28"/>
        </w:rPr>
        <w:t xml:space="preserve"> школ были генеральши Соколова и Калинина, жившие здесь же в хуторе.</w:t>
      </w:r>
    </w:p>
    <w:p w14:paraId="52DDF257" w14:textId="07754913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Постановление схода граждан было выполнено. В 1908 году было построено и открыто новое здание школы в центре хутора. Директором новой школы стал господин </w:t>
      </w:r>
      <w:proofErr w:type="spellStart"/>
      <w:r w:rsidRPr="0028056B">
        <w:rPr>
          <w:sz w:val="28"/>
          <w:szCs w:val="28"/>
        </w:rPr>
        <w:t>Суяров</w:t>
      </w:r>
      <w:proofErr w:type="spellEnd"/>
      <w:r w:rsidRPr="0028056B">
        <w:rPr>
          <w:sz w:val="28"/>
          <w:szCs w:val="28"/>
        </w:rPr>
        <w:t xml:space="preserve"> Георгий Филиппович. В 1909 году в школе учились 52 мальчика и 12 девочек. Слово боже и словесность преподавал </w:t>
      </w:r>
      <w:proofErr w:type="spellStart"/>
      <w:r w:rsidRPr="0028056B">
        <w:rPr>
          <w:sz w:val="28"/>
          <w:szCs w:val="28"/>
        </w:rPr>
        <w:t>Захаревский</w:t>
      </w:r>
      <w:proofErr w:type="spellEnd"/>
      <w:r w:rsidRPr="0028056B">
        <w:rPr>
          <w:sz w:val="28"/>
          <w:szCs w:val="28"/>
        </w:rPr>
        <w:t xml:space="preserve"> П. А., </w:t>
      </w:r>
      <w:r w:rsidR="00B9729E" w:rsidRPr="0028056B">
        <w:rPr>
          <w:sz w:val="28"/>
          <w:szCs w:val="28"/>
        </w:rPr>
        <w:t>а попечителем</w:t>
      </w:r>
      <w:r w:rsidRPr="0028056B">
        <w:rPr>
          <w:sz w:val="28"/>
          <w:szCs w:val="28"/>
        </w:rPr>
        <w:t xml:space="preserve"> стал Петр </w:t>
      </w:r>
      <w:proofErr w:type="spellStart"/>
      <w:r w:rsidRPr="0028056B">
        <w:rPr>
          <w:sz w:val="28"/>
          <w:szCs w:val="28"/>
        </w:rPr>
        <w:t>Рыковский</w:t>
      </w:r>
      <w:proofErr w:type="spellEnd"/>
      <w:r w:rsidRPr="0028056B">
        <w:rPr>
          <w:sz w:val="28"/>
          <w:szCs w:val="28"/>
        </w:rPr>
        <w:t xml:space="preserve">. Первыми учениками новой школы были: Дзюба Иван, Лемба Петр, Шевченко Иван, Скибин-Букин Харитон, Раенко Иван, Раенко А., Букин А., Рыбальченко Иван, </w:t>
      </w:r>
      <w:proofErr w:type="spellStart"/>
      <w:r w:rsidRPr="0028056B">
        <w:rPr>
          <w:sz w:val="28"/>
          <w:szCs w:val="28"/>
        </w:rPr>
        <w:t>Бедратов</w:t>
      </w:r>
      <w:proofErr w:type="spellEnd"/>
      <w:r w:rsidRPr="0028056B">
        <w:rPr>
          <w:sz w:val="28"/>
          <w:szCs w:val="28"/>
        </w:rPr>
        <w:t xml:space="preserve"> Алексей, Кудрин Егор, Конькова Елизавета.</w:t>
      </w:r>
    </w:p>
    <w:p w14:paraId="27A6DE9B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lastRenderedPageBreak/>
        <w:t>В 1905-1907 годах мужчины-казаки в составе 24 полка 4 казачьей дивизии участвовали в русско-японской войне. Некоторые из них вернулись в Персиановку с революционным настроем.</w:t>
      </w:r>
    </w:p>
    <w:p w14:paraId="5FC5D5DB" w14:textId="3813756E" w:rsidR="00B2469F" w:rsidRPr="00B2469F" w:rsidRDefault="00775FC1" w:rsidP="00B2469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1914 году разразилась новая беда</w:t>
      </w:r>
      <w:r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 xml:space="preserve">1-ая мировая война. В боевые действия одним из первых </w:t>
      </w:r>
      <w:r w:rsidR="00B2469F" w:rsidRPr="0028056B">
        <w:rPr>
          <w:sz w:val="28"/>
          <w:szCs w:val="28"/>
        </w:rPr>
        <w:t>вступил</w:t>
      </w:r>
      <w:r w:rsidR="00B2469F">
        <w:rPr>
          <w:sz w:val="28"/>
          <w:szCs w:val="28"/>
        </w:rPr>
        <w:t>о</w:t>
      </w:r>
      <w:r w:rsidR="00B2469F" w:rsidRPr="0028056B">
        <w:rPr>
          <w:sz w:val="28"/>
          <w:szCs w:val="28"/>
        </w:rPr>
        <w:t xml:space="preserve"> 7</w:t>
      </w:r>
      <w:r w:rsidR="00B2469F" w:rsidRPr="00B2469F">
        <w:rPr>
          <w:sz w:val="28"/>
          <w:szCs w:val="28"/>
        </w:rPr>
        <w:t>-е полковое звено</w:t>
      </w:r>
      <w:r w:rsidR="00B2469F">
        <w:rPr>
          <w:sz w:val="28"/>
          <w:szCs w:val="28"/>
        </w:rPr>
        <w:t>, которое</w:t>
      </w:r>
      <w:r w:rsidR="00B2469F" w:rsidRPr="00B2469F">
        <w:rPr>
          <w:sz w:val="28"/>
          <w:szCs w:val="28"/>
        </w:rPr>
        <w:t xml:space="preserve"> составляли: 7-й Донской казачий войскового атамана Денисова полк, 24-й Донской казачий полк и 41-й Донской казачий полк.</w:t>
      </w:r>
      <w:r w:rsidR="00B2469F">
        <w:rPr>
          <w:sz w:val="28"/>
          <w:szCs w:val="28"/>
        </w:rPr>
        <w:t xml:space="preserve"> </w:t>
      </w:r>
      <w:r w:rsidR="00B2469F" w:rsidRPr="00B2469F">
        <w:rPr>
          <w:sz w:val="28"/>
          <w:szCs w:val="28"/>
        </w:rPr>
        <w:t xml:space="preserve">Формировалось оно из казаков станиц: Грушевской, </w:t>
      </w:r>
      <w:proofErr w:type="spellStart"/>
      <w:r w:rsidR="00B2469F" w:rsidRPr="00B2469F">
        <w:rPr>
          <w:sz w:val="28"/>
          <w:szCs w:val="28"/>
        </w:rPr>
        <w:t>Кривянской</w:t>
      </w:r>
      <w:proofErr w:type="spellEnd"/>
      <w:r w:rsidR="00B2469F" w:rsidRPr="00B2469F">
        <w:rPr>
          <w:sz w:val="28"/>
          <w:szCs w:val="28"/>
        </w:rPr>
        <w:t xml:space="preserve">, Новочеркасской, </w:t>
      </w:r>
      <w:proofErr w:type="spellStart"/>
      <w:r w:rsidR="00B2469F" w:rsidRPr="00B2469F">
        <w:rPr>
          <w:sz w:val="28"/>
          <w:szCs w:val="28"/>
        </w:rPr>
        <w:t>Аксайской</w:t>
      </w:r>
      <w:proofErr w:type="spellEnd"/>
      <w:r w:rsidR="00B2469F" w:rsidRPr="00B2469F">
        <w:rPr>
          <w:sz w:val="28"/>
          <w:szCs w:val="28"/>
        </w:rPr>
        <w:t xml:space="preserve">, Александровской, </w:t>
      </w:r>
      <w:proofErr w:type="spellStart"/>
      <w:r w:rsidR="00B2469F" w:rsidRPr="00B2469F">
        <w:rPr>
          <w:sz w:val="28"/>
          <w:szCs w:val="28"/>
        </w:rPr>
        <w:t>Ольгинской</w:t>
      </w:r>
      <w:proofErr w:type="spellEnd"/>
      <w:r w:rsidR="00B2469F" w:rsidRPr="00B2469F">
        <w:rPr>
          <w:sz w:val="28"/>
          <w:szCs w:val="28"/>
        </w:rPr>
        <w:t xml:space="preserve">, </w:t>
      </w:r>
      <w:proofErr w:type="spellStart"/>
      <w:r w:rsidR="00B2469F" w:rsidRPr="00B2469F">
        <w:rPr>
          <w:sz w:val="28"/>
          <w:szCs w:val="28"/>
        </w:rPr>
        <w:t>Гниловской</w:t>
      </w:r>
      <w:proofErr w:type="spellEnd"/>
      <w:r w:rsidR="00B2469F" w:rsidRPr="00B2469F">
        <w:rPr>
          <w:sz w:val="28"/>
          <w:szCs w:val="28"/>
        </w:rPr>
        <w:t xml:space="preserve">, Хомутовской, </w:t>
      </w:r>
      <w:proofErr w:type="spellStart"/>
      <w:r w:rsidR="00B2469F" w:rsidRPr="00B2469F">
        <w:rPr>
          <w:sz w:val="28"/>
          <w:szCs w:val="28"/>
        </w:rPr>
        <w:t>Кагальницкой</w:t>
      </w:r>
      <w:proofErr w:type="spellEnd"/>
      <w:r w:rsidR="00B2469F" w:rsidRPr="00B2469F">
        <w:rPr>
          <w:sz w:val="28"/>
          <w:szCs w:val="28"/>
        </w:rPr>
        <w:t xml:space="preserve">, Мечетинской, Владимирской Черкасского и Ростовского округов. Сборный пункт </w:t>
      </w:r>
      <w:r w:rsidR="00B2469F">
        <w:rPr>
          <w:sz w:val="28"/>
          <w:szCs w:val="28"/>
        </w:rPr>
        <w:t xml:space="preserve">находился в </w:t>
      </w:r>
      <w:r w:rsidR="00B2469F" w:rsidRPr="00B2469F">
        <w:rPr>
          <w:sz w:val="28"/>
          <w:szCs w:val="28"/>
        </w:rPr>
        <w:t>г</w:t>
      </w:r>
      <w:r w:rsidR="00B2469F">
        <w:rPr>
          <w:sz w:val="28"/>
          <w:szCs w:val="28"/>
        </w:rPr>
        <w:t>ороде</w:t>
      </w:r>
      <w:r w:rsidR="00B2469F" w:rsidRPr="00B2469F">
        <w:rPr>
          <w:sz w:val="28"/>
          <w:szCs w:val="28"/>
        </w:rPr>
        <w:t xml:space="preserve"> Новочеркасск</w:t>
      </w:r>
      <w:r w:rsidR="00B2469F">
        <w:rPr>
          <w:sz w:val="28"/>
          <w:szCs w:val="28"/>
        </w:rPr>
        <w:t>е</w:t>
      </w:r>
      <w:r w:rsidR="00B2469F" w:rsidRPr="00B2469F">
        <w:rPr>
          <w:sz w:val="28"/>
          <w:szCs w:val="28"/>
        </w:rPr>
        <w:t>.</w:t>
      </w:r>
      <w:r w:rsidR="00B2469F">
        <w:rPr>
          <w:sz w:val="28"/>
          <w:szCs w:val="28"/>
        </w:rPr>
        <w:t xml:space="preserve"> А также </w:t>
      </w:r>
      <w:r w:rsidR="00B2469F" w:rsidRPr="00B2469F">
        <w:rPr>
          <w:sz w:val="28"/>
          <w:szCs w:val="28"/>
        </w:rPr>
        <w:t>16-е полковое звено</w:t>
      </w:r>
      <w:r w:rsidR="00B2469F">
        <w:rPr>
          <w:sz w:val="28"/>
          <w:szCs w:val="28"/>
        </w:rPr>
        <w:t>, которое</w:t>
      </w:r>
      <w:r w:rsidR="00B2469F" w:rsidRPr="00B2469F">
        <w:rPr>
          <w:sz w:val="28"/>
          <w:szCs w:val="28"/>
        </w:rPr>
        <w:t xml:space="preserve"> составляли: 16 Донской казачий генерала Грекова 8-го полк, 33-й Донской казачий полк и 50-й Донской казачий полк.</w:t>
      </w:r>
      <w:r w:rsidR="00B2469F">
        <w:rPr>
          <w:sz w:val="28"/>
          <w:szCs w:val="28"/>
        </w:rPr>
        <w:t xml:space="preserve"> </w:t>
      </w:r>
      <w:r w:rsidR="00B2469F" w:rsidRPr="00B2469F">
        <w:rPr>
          <w:sz w:val="28"/>
          <w:szCs w:val="28"/>
        </w:rPr>
        <w:t xml:space="preserve">Формировалось оно из казаков станиц: </w:t>
      </w:r>
      <w:proofErr w:type="spellStart"/>
      <w:r w:rsidR="00B2469F" w:rsidRPr="00B2469F">
        <w:rPr>
          <w:sz w:val="28"/>
          <w:szCs w:val="28"/>
        </w:rPr>
        <w:t>Заплавской</w:t>
      </w:r>
      <w:proofErr w:type="spellEnd"/>
      <w:r w:rsidR="00B2469F" w:rsidRPr="00B2469F">
        <w:rPr>
          <w:sz w:val="28"/>
          <w:szCs w:val="28"/>
        </w:rPr>
        <w:t xml:space="preserve">, </w:t>
      </w:r>
      <w:proofErr w:type="spellStart"/>
      <w:r w:rsidR="00B2469F" w:rsidRPr="00B2469F">
        <w:rPr>
          <w:sz w:val="28"/>
          <w:szCs w:val="28"/>
        </w:rPr>
        <w:t>Бессергеневской</w:t>
      </w:r>
      <w:proofErr w:type="spellEnd"/>
      <w:r w:rsidR="00B2469F" w:rsidRPr="00B2469F">
        <w:rPr>
          <w:sz w:val="28"/>
          <w:szCs w:val="28"/>
        </w:rPr>
        <w:t xml:space="preserve">, </w:t>
      </w:r>
      <w:proofErr w:type="spellStart"/>
      <w:r w:rsidR="00B2469F" w:rsidRPr="00B2469F">
        <w:rPr>
          <w:sz w:val="28"/>
          <w:szCs w:val="28"/>
        </w:rPr>
        <w:t>Мелеховской</w:t>
      </w:r>
      <w:proofErr w:type="spellEnd"/>
      <w:r w:rsidR="00B2469F" w:rsidRPr="00B2469F">
        <w:rPr>
          <w:sz w:val="28"/>
          <w:szCs w:val="28"/>
        </w:rPr>
        <w:t xml:space="preserve">, Старочеркасской, </w:t>
      </w:r>
      <w:proofErr w:type="spellStart"/>
      <w:r w:rsidR="00B2469F" w:rsidRPr="00B2469F">
        <w:rPr>
          <w:sz w:val="28"/>
          <w:szCs w:val="28"/>
        </w:rPr>
        <w:t>Манычской</w:t>
      </w:r>
      <w:proofErr w:type="spellEnd"/>
      <w:r w:rsidR="00B2469F" w:rsidRPr="00B2469F">
        <w:rPr>
          <w:sz w:val="28"/>
          <w:szCs w:val="28"/>
        </w:rPr>
        <w:t xml:space="preserve">, Багаевской, </w:t>
      </w:r>
      <w:proofErr w:type="spellStart"/>
      <w:r w:rsidR="00B2469F" w:rsidRPr="00B2469F">
        <w:rPr>
          <w:sz w:val="28"/>
          <w:szCs w:val="28"/>
        </w:rPr>
        <w:t>Егорлыцкой</w:t>
      </w:r>
      <w:proofErr w:type="spellEnd"/>
      <w:r w:rsidR="00B2469F" w:rsidRPr="00B2469F">
        <w:rPr>
          <w:sz w:val="28"/>
          <w:szCs w:val="28"/>
        </w:rPr>
        <w:t>, Елизаветинской, Новониколаевской Черкасского, Ростовского и Таганрогского округов. Сборный пункт - г. Новочеркасск (для 50-го Донского полка - г. Ростов-на-Дону).</w:t>
      </w:r>
      <w:r w:rsidR="00B2469F">
        <w:rPr>
          <w:sz w:val="28"/>
          <w:szCs w:val="28"/>
        </w:rPr>
        <w:t xml:space="preserve"> Кроме того, </w:t>
      </w:r>
      <w:r w:rsidR="00B2469F" w:rsidRPr="00B2469F">
        <w:rPr>
          <w:sz w:val="28"/>
          <w:szCs w:val="28"/>
        </w:rPr>
        <w:t>формировались из казаков станиц Черкасского и Сальского округов</w:t>
      </w:r>
      <w:r w:rsidR="00B2469F">
        <w:rPr>
          <w:sz w:val="28"/>
          <w:szCs w:val="28"/>
        </w:rPr>
        <w:t xml:space="preserve"> </w:t>
      </w:r>
      <w:r w:rsidR="00B2469F" w:rsidRPr="00B2469F">
        <w:rPr>
          <w:sz w:val="28"/>
          <w:szCs w:val="28"/>
        </w:rPr>
        <w:t xml:space="preserve">1-я, 8-я и 15-я </w:t>
      </w:r>
      <w:r w:rsidR="00B2469F">
        <w:rPr>
          <w:sz w:val="28"/>
          <w:szCs w:val="28"/>
        </w:rPr>
        <w:t xml:space="preserve">артиллерийские </w:t>
      </w:r>
      <w:r w:rsidR="00B2469F" w:rsidRPr="00B2469F">
        <w:rPr>
          <w:sz w:val="28"/>
          <w:szCs w:val="28"/>
        </w:rPr>
        <w:t>батареи.</w:t>
      </w:r>
    </w:p>
    <w:p w14:paraId="47B6A278" w14:textId="0EFB4A46" w:rsidR="00775FC1" w:rsidRPr="0028056B" w:rsidRDefault="00B2469F" w:rsidP="00775F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Первым в военные действия вступил </w:t>
      </w:r>
      <w:r w:rsidRPr="00B2469F">
        <w:rPr>
          <w:sz w:val="28"/>
          <w:szCs w:val="28"/>
        </w:rPr>
        <w:t>7-й Донской казачий войскового атамана Денисова полк</w:t>
      </w:r>
      <w:r w:rsidR="00775FC1" w:rsidRPr="0028056B">
        <w:rPr>
          <w:sz w:val="28"/>
          <w:szCs w:val="28"/>
        </w:rPr>
        <w:t xml:space="preserve"> казачьих войск, расквартированный в городе Одессе. В его составе были и наши земляки. Несколько позже в войну вступил и 41 полк</w:t>
      </w:r>
      <w:r w:rsidR="00775FC1">
        <w:rPr>
          <w:sz w:val="28"/>
          <w:szCs w:val="28"/>
        </w:rPr>
        <w:t xml:space="preserve"> </w:t>
      </w:r>
      <w:r w:rsidR="00775FC1" w:rsidRPr="0028056B">
        <w:rPr>
          <w:sz w:val="28"/>
          <w:szCs w:val="28"/>
        </w:rPr>
        <w:t>-</w:t>
      </w:r>
      <w:r w:rsidR="00775FC1">
        <w:rPr>
          <w:sz w:val="28"/>
          <w:szCs w:val="28"/>
        </w:rPr>
        <w:t xml:space="preserve"> </w:t>
      </w:r>
      <w:r w:rsidR="00775FC1" w:rsidRPr="0028056B">
        <w:rPr>
          <w:sz w:val="28"/>
          <w:szCs w:val="28"/>
        </w:rPr>
        <w:t>полк третьей очереди.</w:t>
      </w:r>
    </w:p>
    <w:p w14:paraId="4483BE58" w14:textId="77777777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По данным областной статистической комиссии 1915 года в Персианово-Грушевском хуторе было 480 дворов, в которых проживали 2719 мужчин и 2449 женщин.</w:t>
      </w:r>
    </w:p>
    <w:p w14:paraId="14980D89" w14:textId="77777777" w:rsidR="00B9729E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Административно хутор подчинялся Черкасскому округу </w:t>
      </w:r>
      <w:r w:rsidRPr="0028056B">
        <w:rPr>
          <w:sz w:val="28"/>
          <w:szCs w:val="28"/>
          <w:lang w:val="en-US"/>
        </w:rPr>
        <w:t>I</w:t>
      </w:r>
      <w:r w:rsidRPr="0028056B">
        <w:rPr>
          <w:sz w:val="28"/>
          <w:szCs w:val="28"/>
        </w:rPr>
        <w:t xml:space="preserve">-го </w:t>
      </w:r>
      <w:proofErr w:type="spellStart"/>
      <w:r w:rsidRPr="0028056B">
        <w:rPr>
          <w:sz w:val="28"/>
          <w:szCs w:val="28"/>
        </w:rPr>
        <w:t>заседательного</w:t>
      </w:r>
      <w:proofErr w:type="spellEnd"/>
      <w:r w:rsidRPr="0028056B">
        <w:rPr>
          <w:sz w:val="28"/>
          <w:szCs w:val="28"/>
        </w:rPr>
        <w:t xml:space="preserve"> участка, Багаевской епархии и благочинья, 4-го судебно-мирового округа, Аксайского медицинского 1-го ветеринарного участка, </w:t>
      </w:r>
      <w:proofErr w:type="spellStart"/>
      <w:r w:rsidRPr="0028056B">
        <w:rPr>
          <w:sz w:val="28"/>
          <w:szCs w:val="28"/>
        </w:rPr>
        <w:t>Воронежско</w:t>
      </w:r>
      <w:proofErr w:type="spellEnd"/>
      <w:r w:rsidRPr="0028056B">
        <w:rPr>
          <w:sz w:val="28"/>
          <w:szCs w:val="28"/>
        </w:rPr>
        <w:t xml:space="preserve">-Донского горного участка. В хуторе находились: хуторское правление, церковь, приходское училище, церковно-приходская школа, черепичный завод, паровая мельница, местная земская почтовая станция. </w:t>
      </w:r>
    </w:p>
    <w:p w14:paraId="0D2A0D43" w14:textId="76757F0D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Официальный адрес хутора: станция Персиановка Юго-Восточной железной дороги.</w:t>
      </w:r>
    </w:p>
    <w:p w14:paraId="214B8E45" w14:textId="73903E35" w:rsidR="00775FC1" w:rsidRPr="0028056B" w:rsidRDefault="00775FC1" w:rsidP="00775FC1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Война разоряла хуторские дома. Сиротели дети, оставались вдовы-солдатки. Жить становилось всё труднее.</w:t>
      </w:r>
    </w:p>
    <w:p w14:paraId="239A3F14" w14:textId="7FAF62FF" w:rsidR="00711C87" w:rsidRDefault="00711C87"/>
    <w:p w14:paraId="0675D8A3" w14:textId="72048C66" w:rsidR="00775FC1" w:rsidRDefault="00775FC1"/>
    <w:sectPr w:rsidR="00775FC1" w:rsidSect="00775FC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C87"/>
    <w:rsid w:val="004463E0"/>
    <w:rsid w:val="00711C87"/>
    <w:rsid w:val="00775FC1"/>
    <w:rsid w:val="00B2469F"/>
    <w:rsid w:val="00B530BE"/>
    <w:rsid w:val="00B9729E"/>
    <w:rsid w:val="00F7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B91E"/>
  <w15:chartTrackingRefBased/>
  <w15:docId w15:val="{DC1D058E-4FE1-454F-A331-A6F864FC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5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5</cp:revision>
  <dcterms:created xsi:type="dcterms:W3CDTF">2019-12-16T17:11:00Z</dcterms:created>
  <dcterms:modified xsi:type="dcterms:W3CDTF">2019-12-20T06:24:00Z</dcterms:modified>
</cp:coreProperties>
</file>